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670FD9" w14:paraId="3BDAF583" w14:textId="77777777" w:rsidTr="00BA1137">
        <w:tc>
          <w:tcPr>
            <w:tcW w:w="0" w:type="auto"/>
            <w:shd w:val="clear" w:color="auto" w:fill="000080"/>
            <w:vAlign w:val="center"/>
          </w:tcPr>
          <w:p w14:paraId="7D3380A3" w14:textId="6A714995" w:rsidR="005A6F3E" w:rsidRPr="00670FD9" w:rsidRDefault="005A6F3E" w:rsidP="00AB150B">
            <w:pPr>
              <w:widowControl w:val="0"/>
              <w:rPr>
                <w:sz w:val="28"/>
                <w:szCs w:val="28"/>
                <w:lang w:val="en-US"/>
              </w:rPr>
            </w:pPr>
            <w:r w:rsidRPr="00670FD9">
              <w:rPr>
                <w:b/>
                <w:bCs/>
                <w:sz w:val="28"/>
                <w:szCs w:val="28"/>
                <w:lang w:val="en-US"/>
              </w:rPr>
              <w:t>Microsoft</w:t>
            </w:r>
            <w:r w:rsidR="00790E22">
              <w:rPr>
                <w:rStyle w:val="FootnoteReference"/>
                <w:b/>
                <w:bCs/>
                <w:sz w:val="28"/>
                <w:szCs w:val="28"/>
              </w:rPr>
              <w:footnoteReference w:id="1"/>
            </w:r>
            <w:r w:rsidRPr="00670FD9">
              <w:rPr>
                <w:b/>
                <w:bCs/>
                <w:color w:val="FFFFFF" w:themeColor="background1"/>
                <w:sz w:val="28"/>
                <w:szCs w:val="28"/>
                <w:lang w:val="en-US"/>
              </w:rPr>
              <w:t xml:space="preserve"> SQL Server 2017 Standard</w:t>
            </w:r>
            <w:r w:rsidR="00903FA3" w:rsidRPr="00670FD9">
              <w:rPr>
                <w:b/>
                <w:bCs/>
                <w:color w:val="FFFFFF" w:themeColor="background1"/>
                <w:sz w:val="28"/>
                <w:szCs w:val="28"/>
                <w:lang w:val="en-US"/>
              </w:rPr>
              <w:t xml:space="preserve"> </w:t>
            </w:r>
            <w:r w:rsidRPr="00CA6B39">
              <w:rPr>
                <w:b/>
                <w:sz w:val="20"/>
                <w:szCs w:val="20"/>
              </w:rPr>
              <w:fldChar w:fldCharType="begin">
                <w:ffData>
                  <w:name w:val="Text33"/>
                  <w:enabled/>
                  <w:calcOnExit w:val="0"/>
                  <w:textInput/>
                </w:ffData>
              </w:fldChar>
            </w:r>
            <w:r w:rsidR="00BA1137" w:rsidRPr="00CA6B39">
              <w:rPr>
                <w:b/>
                <w:sz w:val="20"/>
                <w:szCs w:val="20"/>
                <w:lang w:val="en-US"/>
              </w:rPr>
              <w:instrText xml:space="preserve"> FORMTEXT </w:instrText>
            </w:r>
            <w:r w:rsidRPr="00CA6B39">
              <w:rPr>
                <w:b/>
                <w:sz w:val="20"/>
                <w:szCs w:val="20"/>
              </w:rPr>
            </w:r>
            <w:r w:rsidRPr="00CA6B39">
              <w:rPr>
                <w:b/>
                <w:sz w:val="20"/>
                <w:szCs w:val="20"/>
              </w:rPr>
              <w:fldChar w:fldCharType="separate"/>
            </w:r>
            <w:bookmarkStart w:id="0" w:name="_GoBack"/>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bookmarkEnd w:id="0"/>
            <w:r w:rsidRPr="00CA6B39">
              <w:rPr>
                <w:sz w:val="20"/>
                <w:szCs w:val="20"/>
              </w:rPr>
              <w:fldChar w:fldCharType="end"/>
            </w:r>
            <w:r w:rsidR="00670FD9" w:rsidRPr="00F970EC">
              <w:rPr>
                <w:rStyle w:val="FootnoteReference"/>
                <w:b/>
                <w:bCs/>
                <w:sz w:val="28"/>
                <w:szCs w:val="28"/>
              </w:rPr>
              <w:footnoteReference w:id="2"/>
            </w:r>
          </w:p>
        </w:tc>
      </w:tr>
      <w:tr w:rsidR="005A6F3E" w:rsidRPr="00670FD9" w14:paraId="358D80F3" w14:textId="77777777" w:rsidTr="00BA1137">
        <w:trPr>
          <w:trHeight w:hRule="exact" w:val="72"/>
        </w:trPr>
        <w:tc>
          <w:tcPr>
            <w:tcW w:w="0" w:type="auto"/>
          </w:tcPr>
          <w:p w14:paraId="5A0965A6" w14:textId="77777777" w:rsidR="005A6F3E" w:rsidRPr="00670FD9" w:rsidRDefault="005A6F3E" w:rsidP="000A3E9A">
            <w:pPr>
              <w:rPr>
                <w:sz w:val="20"/>
                <w:szCs w:val="20"/>
                <w:lang w:val="en-US"/>
              </w:rPr>
            </w:pPr>
          </w:p>
        </w:tc>
      </w:tr>
      <w:tr w:rsidR="000A3E9A" w:rsidRPr="00B65B7F" w14:paraId="505B6008" w14:textId="77777777" w:rsidTr="0059441E">
        <w:trPr>
          <w:trHeight w:hRule="exact" w:val="2133"/>
        </w:trPr>
        <w:tc>
          <w:tcPr>
            <w:tcW w:w="0" w:type="auto"/>
            <w:vAlign w:val="center"/>
          </w:tcPr>
          <w:p w14:paraId="1098B67C" w14:textId="4FA2DA8B" w:rsidR="000A3E9A" w:rsidRPr="00C371AA" w:rsidRDefault="000A3E9A" w:rsidP="00623338">
            <w:pPr>
              <w:rPr>
                <w:b/>
                <w:sz w:val="20"/>
                <w:szCs w:val="20"/>
              </w:rPr>
            </w:pPr>
            <w:r w:rsidRPr="00C371AA">
              <w:rPr>
                <w:b/>
                <w:sz w:val="20"/>
                <w:szCs w:val="20"/>
              </w:rPr>
              <w:t xml:space="preserve">Licences par cœur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300869" w:rsidRPr="00C371AA">
              <w:rPr>
                <w:rStyle w:val="FootnoteReference"/>
                <w:b/>
                <w:sz w:val="20"/>
                <w:szCs w:val="20"/>
              </w:rPr>
              <w:footnoteReference w:id="3"/>
            </w:r>
          </w:p>
          <w:p w14:paraId="4D9D5C1B" w14:textId="2384172E" w:rsidR="000A3E9A" w:rsidRPr="00C371AA" w:rsidRDefault="000A3E9A" w:rsidP="00EC1B45">
            <w:pPr>
              <w:rPr>
                <w:b/>
                <w:sz w:val="20"/>
                <w:szCs w:val="20"/>
              </w:rPr>
            </w:pPr>
            <w:r w:rsidRPr="00C371AA">
              <w:rPr>
                <w:b/>
                <w:sz w:val="20"/>
                <w:szCs w:val="20"/>
              </w:rPr>
              <w:t xml:space="preserve">Licences Serveur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C44DA9" w:rsidRPr="00C371AA">
              <w:rPr>
                <w:rStyle w:val="FootnoteReference"/>
                <w:b/>
                <w:sz w:val="20"/>
                <w:szCs w:val="20"/>
              </w:rPr>
              <w:footnoteReference w:id="4"/>
            </w:r>
          </w:p>
          <w:p w14:paraId="28E36654" w14:textId="54418A12" w:rsidR="000A3E9A" w:rsidRPr="00C371AA" w:rsidRDefault="000A3E9A" w:rsidP="006A1F02">
            <w:pPr>
              <w:rPr>
                <w:b/>
                <w:sz w:val="20"/>
                <w:szCs w:val="20"/>
              </w:rPr>
            </w:pPr>
            <w:r w:rsidRPr="00C371AA">
              <w:rPr>
                <w:b/>
                <w:sz w:val="20"/>
                <w:szCs w:val="20"/>
              </w:rPr>
              <w:t xml:space="preserve">Licences d’accès client Utilisateur : </w:t>
            </w:r>
            <w:r w:rsidRPr="00C371AA">
              <w:rPr>
                <w:b/>
                <w:sz w:val="20"/>
                <w:szCs w:val="20"/>
                <w:u w:val="single"/>
              </w:rPr>
              <w:fldChar w:fldCharType="begin">
                <w:ffData>
                  <w:name w:val="Text33"/>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806090" w:rsidRPr="00C371AA">
              <w:rPr>
                <w:rStyle w:val="FootnoteReference"/>
                <w:b/>
                <w:sz w:val="20"/>
                <w:szCs w:val="20"/>
              </w:rPr>
              <w:footnoteReference w:id="5"/>
            </w:r>
            <w:r w:rsidRPr="00C371AA">
              <w:rPr>
                <w:b/>
                <w:sz w:val="20"/>
                <w:szCs w:val="20"/>
                <w:u w:val="single"/>
              </w:rPr>
              <w:t xml:space="preserve"> </w:t>
            </w:r>
          </w:p>
          <w:p w14:paraId="36D97B49" w14:textId="7534A02A" w:rsidR="000A3E9A" w:rsidRPr="00C371AA" w:rsidRDefault="000A3E9A" w:rsidP="00A4136A">
            <w:pPr>
              <w:rPr>
                <w:b/>
                <w:sz w:val="20"/>
                <w:szCs w:val="20"/>
              </w:rPr>
            </w:pPr>
            <w:r w:rsidRPr="00C371AA">
              <w:rPr>
                <w:b/>
                <w:sz w:val="20"/>
                <w:szCs w:val="20"/>
              </w:rPr>
              <w:t xml:space="preserve">Licences d’accès client Dispositif : </w:t>
            </w:r>
            <w:r w:rsidRPr="00C371AA">
              <w:rPr>
                <w:b/>
                <w:sz w:val="20"/>
                <w:szCs w:val="20"/>
                <w:u w:val="single"/>
              </w:rPr>
              <w:fldChar w:fldCharType="begin">
                <w:ffData>
                  <w:name w:val=""/>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0C164E" w:rsidRPr="00C371AA">
              <w:rPr>
                <w:rStyle w:val="FootnoteReference"/>
                <w:b/>
                <w:sz w:val="20"/>
                <w:szCs w:val="20"/>
              </w:rPr>
              <w:footnoteReference w:id="6"/>
            </w:r>
            <w:r w:rsidRPr="00C371AA">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 DE LICENCE UTILISATEUR FINAL</w:t>
            </w:r>
          </w:p>
        </w:tc>
      </w:tr>
    </w:tbl>
    <w:p w14:paraId="5AD895DC" w14:textId="77777777" w:rsidR="00761033" w:rsidRPr="009F64E0"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504C4F9E" w14:textId="77777777" w:rsidR="00761033" w:rsidRPr="009F64E0"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1A973DFD" w14:textId="6F56BB47" w:rsidR="00761033" w:rsidRPr="009F64E0"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903FA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w:t>
      </w:r>
      <w:r>
        <w:rPr>
          <w:rFonts w:ascii="Segoe UI" w:eastAsia="SimSun" w:hAnsi="Segoe UI" w:cs="Segoe UI"/>
          <w:b w:val="0"/>
          <w:sz w:val="21"/>
          <w:szCs w:val="21"/>
        </w:rPr>
        <w:lastRenderedPageBreak/>
        <w:t>fonctionnalités de ces éditions par ses propres fichiers.</w:t>
      </w:r>
      <w:r w:rsidR="00903FA3">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903FA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903FA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903FA3">
        <w:rPr>
          <w:rFonts w:ascii="Segoe UI" w:eastAsia="SimSun" w:hAnsi="Segoe UI" w:cs="Segoe UI"/>
          <w:b w:val="0"/>
          <w:sz w:val="21"/>
          <w:szCs w:val="21"/>
        </w:rPr>
        <w:t xml:space="preserve"> </w:t>
      </w:r>
    </w:p>
    <w:p w14:paraId="3731C15E" w14:textId="4163E411" w:rsidR="003C4C6B" w:rsidRPr="00037A49" w:rsidRDefault="003C4C6B" w:rsidP="00740C28">
      <w:pPr>
        <w:rPr>
          <w:rFonts w:ascii="Segoe UI" w:hAnsi="Segoe UI" w:cs="Segoe UI"/>
          <w:sz w:val="21"/>
          <w:szCs w:val="21"/>
        </w:rPr>
      </w:pPr>
      <w:r w:rsidRPr="00037A49">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740C28" w:rsidRPr="00EF79AD">
          <w:rPr>
            <w:rStyle w:val="Hyperlink"/>
            <w:rFonts w:ascii="Segoe UI" w:hAnsi="Segoe UI" w:cs="Segoe UI"/>
            <w:sz w:val="21"/>
            <w:szCs w:val="21"/>
          </w:rPr>
          <w:t>http://go.microsoft.com/fwlink/?LinkID=733886</w:t>
        </w:r>
      </w:hyperlink>
      <w:r w:rsidRPr="00037A49">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445F71EC" w:rsidR="00761033" w:rsidRPr="009F64E0" w:rsidRDefault="00213D84"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des instances d'applications, le cas échéant, configuré pour s’exécuter sur </w:t>
      </w:r>
      <w:r>
        <w:rPr>
          <w:rFonts w:ascii="Segoe UI" w:eastAsia="SimSun" w:hAnsi="Segoe UI" w:cs="Segoe UI"/>
          <w:sz w:val="21"/>
          <w:szCs w:val="21"/>
        </w:rPr>
        <w:lastRenderedPageBreak/>
        <w:t>l'instance du système d’exploitation ou les parties identifiées ci-dessus.</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903FA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527968CF" w14:textId="071DA61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903FA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903FA3">
        <w:rPr>
          <w:rFonts w:ascii="Segoe UI" w:eastAsia="SimSun" w:hAnsi="Segoe UI" w:cs="Segoe UI"/>
          <w:sz w:val="21"/>
          <w:szCs w:val="21"/>
        </w:rPr>
        <w:t xml:space="preserve"> </w:t>
      </w:r>
    </w:p>
    <w:p w14:paraId="16B6BE1E" w14:textId="0CCF2E3C"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903FA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903FA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903FA3">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233ADA57" w14:textId="11CCBF0A" w:rsidR="00761033" w:rsidRPr="001B27ED" w:rsidRDefault="00761033" w:rsidP="00761033">
      <w:pPr>
        <w:pStyle w:val="Heading3"/>
        <w:numPr>
          <w:ilvl w:val="2"/>
          <w:numId w:val="8"/>
        </w:numPr>
        <w:rPr>
          <w:rFonts w:ascii="Segoe UI" w:hAnsi="Segoe UI" w:cs="Segoe UI"/>
          <w:sz w:val="21"/>
          <w:szCs w:val="21"/>
        </w:rPr>
      </w:pPr>
      <w:r w:rsidRPr="001B27ED">
        <w:rPr>
          <w:rFonts w:ascii="Segoe UI" w:hAnsi="Segoe UI" w:cs="Segoe UI"/>
          <w:b/>
          <w:sz w:val="21"/>
          <w:szCs w:val="21"/>
        </w:rPr>
        <w:t>Cœurs Physiques sur un Serveur.</w:t>
      </w:r>
      <w:r w:rsidRPr="001B27ED">
        <w:rPr>
          <w:rFonts w:ascii="Segoe UI" w:hAnsi="Segoe UI" w:cs="Segoe UI"/>
          <w:sz w:val="21"/>
          <w:szCs w:val="21"/>
        </w:rPr>
        <w:t xml:space="preserve"> La licence peut être basée sur le nombre total de cœurs physiques du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1B27ED">
          <w:rPr>
            <w:rFonts w:ascii="Segoe UI" w:hAnsi="Segoe UI" w:cs="Segoe UI"/>
            <w:sz w:val="21"/>
            <w:szCs w:val="21"/>
          </w:rPr>
          <w:t>sous réserve</w:t>
        </w:r>
      </w:hyperlink>
      <w:r w:rsidRPr="001B27ED">
        <w:rPr>
          <w:rFonts w:ascii="Segoe UI" w:hAnsi="Segoe UI" w:cs="Segoe UI"/>
          <w:sz w:val="21"/>
          <w:szCs w:val="21"/>
        </w:rPr>
        <w:t xml:space="preserve"> d'un minimum de quatre licences par processeur.</w:t>
      </w:r>
      <w:r w:rsidRPr="001B27ED">
        <w:rPr>
          <w:rStyle w:val="Hyperlink"/>
          <w:rFonts w:ascii="Segoe UI" w:hAnsi="Segoe UI" w:cs="Segoe UI"/>
          <w:sz w:val="21"/>
          <w:szCs w:val="21"/>
        </w:rPr>
        <w:t xml:space="preserve"> </w:t>
      </w:r>
    </w:p>
    <w:p w14:paraId="23D6F813" w14:textId="4A45343F" w:rsidR="00761033" w:rsidRPr="001B27ED" w:rsidRDefault="00761033" w:rsidP="00761033">
      <w:pPr>
        <w:pStyle w:val="Heading3"/>
        <w:numPr>
          <w:ilvl w:val="2"/>
          <w:numId w:val="8"/>
        </w:numPr>
        <w:tabs>
          <w:tab w:val="clear" w:pos="1077"/>
          <w:tab w:val="left" w:pos="1440"/>
        </w:tabs>
        <w:rPr>
          <w:rFonts w:ascii="Segoe UI" w:hAnsi="Segoe UI" w:cs="Segoe UI"/>
          <w:sz w:val="21"/>
          <w:szCs w:val="21"/>
        </w:rPr>
      </w:pPr>
      <w:r w:rsidRPr="001B27ED">
        <w:rPr>
          <w:rFonts w:ascii="Segoe UI" w:hAnsi="Segoe UI" w:cs="Segoe UI"/>
          <w:b/>
          <w:sz w:val="21"/>
          <w:szCs w:val="21"/>
        </w:rPr>
        <w:t>OSE virtuel individuel.</w:t>
      </w:r>
      <w:r w:rsidRPr="001B27ED">
        <w:rPr>
          <w:rFonts w:ascii="Segoe UI" w:hAnsi="Segoe UI" w:cs="Segoe UI"/>
          <w:sz w:val="21"/>
          <w:szCs w:val="21"/>
        </w:rPr>
        <w:t xml:space="preserve"> La licence peut être fonction des OSE virtuels du serveur exécutant le logiciel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1B27ED">
        <w:rPr>
          <w:rFonts w:ascii="Segoe UI" w:hAnsi="Segoe UI" w:cs="Segoe UI"/>
          <w:sz w:val="21"/>
          <w:szCs w:val="21"/>
        </w:rPr>
        <w:t>plusieurs threads matérielles</w:t>
      </w:r>
      <w:proofErr w:type="gramEnd"/>
      <w:r w:rsidRPr="001B27ED">
        <w:rPr>
          <w:rFonts w:ascii="Segoe UI" w:hAnsi="Segoe UI" w:cs="Segoe UI"/>
          <w:sz w:val="21"/>
          <w:szCs w:val="21"/>
        </w:rPr>
        <w:t xml:space="preserve">, vous devrez disposer d’une licence </w:t>
      </w:r>
      <w:r w:rsidRPr="001B27ED">
        <w:rPr>
          <w:rFonts w:ascii="Segoe UI" w:hAnsi="Segoe UI" w:cs="Segoe UI"/>
          <w:sz w:val="21"/>
          <w:szCs w:val="21"/>
        </w:rPr>
        <w:lastRenderedPageBreak/>
        <w:t>pour chaque thread matérielle supplémentaire associée audit cœur virtuel. Cette option impose un minimum de quatre licences par OSE virtuel.</w:t>
      </w:r>
      <w:r w:rsidR="00903FA3" w:rsidRPr="001B27ED">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22C5683E" w14:textId="77777777" w:rsidR="00761033" w:rsidRPr="009F64E0" w:rsidRDefault="00761033" w:rsidP="00761033">
      <w:pPr>
        <w:pStyle w:val="Heading4"/>
      </w:pPr>
      <w:r>
        <w:rPr>
          <w:rFonts w:ascii="Segoe UI" w:hAnsi="Segoe UI" w:cs="Segoe UI"/>
          <w:b/>
          <w:sz w:val="21"/>
          <w:szCs w:val="21"/>
        </w:rPr>
        <w:t>Attribution initiale</w:t>
      </w:r>
      <w:r w:rsidRPr="00FC584C">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9F64E0" w:rsidRDefault="00761033" w:rsidP="00761033">
      <w:pPr>
        <w:pStyle w:val="Heading4"/>
      </w:pPr>
      <w:r>
        <w:rPr>
          <w:rFonts w:ascii="Segoe UI" w:eastAsia="SimSun" w:hAnsi="Segoe UI" w:cs="Segoe UI"/>
          <w:b/>
          <w:sz w:val="21"/>
          <w:szCs w:val="21"/>
        </w:rPr>
        <w:t>Réattribution</w:t>
      </w:r>
      <w:r w:rsidRPr="00FC584C">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8201439" w14:textId="781C430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903FA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903FA3">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 xml:space="preserve">Pour </w:t>
      </w:r>
      <w:r>
        <w:rPr>
          <w:rFonts w:ascii="Segoe UI" w:eastAsia="SimSun" w:hAnsi="Segoe UI" w:cs="Segoe UI"/>
          <w:b w:val="0"/>
          <w:bCs w:val="0"/>
          <w:sz w:val="21"/>
          <w:szCs w:val="21"/>
        </w:rPr>
        <w:lastRenderedPageBreak/>
        <w:t>chaque licence de logiciel acquise, vous disposez des droits supplémentaires stipulés ci-dessous.</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Attribution de la licence au serveur.</w:t>
      </w:r>
    </w:p>
    <w:p w14:paraId="62B62D5D" w14:textId="717046C3"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5321CF">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5321CF">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Création et stockage d’instances sur vos serveurs ou supports de stockage</w:t>
      </w:r>
      <w:r w:rsidRPr="00CB1B18">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Licences d’Accès Client (CAL)</w:t>
      </w:r>
      <w:r w:rsidRPr="00056FE2">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B31544">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63CB6D37" w14:textId="6B4BB2C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903FA3">
        <w:rPr>
          <w:rFonts w:ascii="Segoe UI" w:eastAsia="SimSun" w:hAnsi="Segoe UI" w:cs="Segoe UI"/>
          <w:sz w:val="21"/>
          <w:szCs w:val="21"/>
        </w:rPr>
        <w:t xml:space="preserve"> </w:t>
      </w:r>
      <w:r>
        <w:rPr>
          <w:rFonts w:ascii="Segoe UI" w:eastAsia="SimSun" w:hAnsi="Segoe UI" w:cs="Segoe UI"/>
          <w:sz w:val="21"/>
          <w:szCs w:val="21"/>
        </w:rPr>
        <w:t>Si vous accédez à des instances d’une version antérieure, vous pouvez également utiliser une CAL associée à cette version.</w:t>
      </w:r>
    </w:p>
    <w:p w14:paraId="0E29B492" w14:textId="40C78782"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Types de CAL</w:t>
      </w:r>
      <w:r w:rsidRPr="00FF3D88">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9F64E0"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430A4C">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transférer de façon définitive votre CAL dispositif d’un dispositif à un autre, ou </w:t>
      </w:r>
      <w:r>
        <w:rPr>
          <w:rFonts w:ascii="Segoe UI" w:eastAsia="SimSun" w:hAnsi="Segoe UI" w:cs="Segoe UI"/>
          <w:sz w:val="21"/>
          <w:szCs w:val="21"/>
        </w:rPr>
        <w:lastRenderedPageBreak/>
        <w:t>votre CAL utilisateur d’un utilisateur à un autre,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903FA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903FA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514B5B58" w14:textId="49DAC0E1"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903FA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52BDBCAD" w14:textId="77777777" w:rsidR="00761033" w:rsidRPr="00261F52" w:rsidRDefault="00761033" w:rsidP="00761033">
      <w:pPr>
        <w:pStyle w:val="Heading2"/>
        <w:widowControl w:val="0"/>
        <w:numPr>
          <w:ilvl w:val="0"/>
          <w:numId w:val="0"/>
        </w:numPr>
        <w:ind w:left="1077" w:hanging="717"/>
        <w:rPr>
          <w:rFonts w:ascii="Segoe UI" w:hAnsi="Segoe UI" w:cs="Segoe UI"/>
          <w:sz w:val="21"/>
          <w:szCs w:val="21"/>
        </w:rPr>
      </w:pPr>
      <w:r w:rsidRPr="00261F52">
        <w:rPr>
          <w:rFonts w:ascii="Segoe UI" w:eastAsia="SimSun" w:hAnsi="Segoe UI" w:cs="Segoe UI"/>
          <w:sz w:val="21"/>
          <w:szCs w:val="21"/>
        </w:rPr>
        <w:t>4.5</w:t>
      </w:r>
      <w:r w:rsidRPr="00261F52">
        <w:rPr>
          <w:rFonts w:ascii="Segoe UI" w:eastAsia="SimSun" w:hAnsi="Segoe UI" w:cs="Segoe UI"/>
          <w:sz w:val="21"/>
          <w:szCs w:val="21"/>
        </w:rPr>
        <w:tab/>
        <w:t xml:space="preserve">Interdiction de dissociation du logiciel serveur. </w:t>
      </w:r>
      <w:r w:rsidRPr="00261F52">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53FC0D4A" w14:textId="42A8B930" w:rsidR="00761033" w:rsidRPr="00261F52" w:rsidRDefault="00761033" w:rsidP="008E2C70">
      <w:pPr>
        <w:ind w:left="1080" w:hanging="720"/>
        <w:rPr>
          <w:rFonts w:ascii="Segoe UI" w:hAnsi="Segoe UI" w:cs="Segoe UI"/>
          <w:sz w:val="21"/>
          <w:szCs w:val="21"/>
        </w:rPr>
      </w:pPr>
      <w:r w:rsidRPr="00261F52">
        <w:rPr>
          <w:rFonts w:ascii="Segoe UI" w:eastAsia="SimSun" w:hAnsi="Segoe UI" w:cs="Segoe UI"/>
          <w:b/>
          <w:sz w:val="21"/>
          <w:szCs w:val="21"/>
        </w:rPr>
        <w:t>4.6</w:t>
      </w:r>
      <w:r w:rsidRPr="00261F52">
        <w:rPr>
          <w:rFonts w:ascii="Segoe UI" w:eastAsia="SimSun" w:hAnsi="Segoe UI" w:cs="Segoe UI"/>
          <w:b/>
          <w:sz w:val="21"/>
          <w:szCs w:val="21"/>
        </w:rPr>
        <w:tab/>
        <w:t>Élément cartographique SQL Reporting Services</w:t>
      </w:r>
      <w:r w:rsidRPr="00C45701">
        <w:rPr>
          <w:rFonts w:ascii="Segoe UI" w:eastAsia="SimSun" w:hAnsi="Segoe UI" w:cs="Segoe UI"/>
          <w:b/>
          <w:bCs/>
          <w:sz w:val="21"/>
          <w:szCs w:val="21"/>
        </w:rPr>
        <w:t>.</w:t>
      </w:r>
      <w:r w:rsidRPr="00261F52">
        <w:rPr>
          <w:rFonts w:ascii="Segoe UI" w:eastAsia="SimSun" w:hAnsi="Segoe UI" w:cs="Segoe UI"/>
          <w:sz w:val="21"/>
          <w:szCs w:val="21"/>
        </w:rPr>
        <w:t xml:space="preserve"> </w:t>
      </w:r>
      <w:proofErr w:type="gramStart"/>
      <w:r w:rsidRPr="00261F52">
        <w:rPr>
          <w:rFonts w:ascii="Segoe UI" w:eastAsia="SimSun" w:hAnsi="Segoe UI" w:cs="Segoe UI"/>
          <w:sz w:val="21"/>
          <w:szCs w:val="21"/>
        </w:rPr>
        <w:t>et</w:t>
      </w:r>
      <w:proofErr w:type="gramEnd"/>
      <w:r w:rsidRPr="00261F52">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8E2C70" w:rsidRPr="00EF79AD">
          <w:rPr>
            <w:rStyle w:val="Hyperlink"/>
            <w:rFonts w:ascii="Segoe UI" w:hAnsi="Segoe UI" w:cs="Segoe UI"/>
            <w:sz w:val="21"/>
            <w:szCs w:val="21"/>
          </w:rPr>
          <w:t>http://go.microsoft.com/?linkid=9710837</w:t>
        </w:r>
      </w:hyperlink>
      <w:r w:rsidR="00903FA3" w:rsidRPr="00261F52">
        <w:rPr>
          <w:rFonts w:ascii="Segoe UI" w:hAnsi="Segoe UI" w:cs="Segoe UI"/>
          <w:sz w:val="21"/>
          <w:szCs w:val="21"/>
        </w:rPr>
        <w:t xml:space="preserve"> </w:t>
      </w:r>
      <w:r w:rsidRPr="00261F52">
        <w:rPr>
          <w:rFonts w:ascii="Segoe UI" w:eastAsia="SimSun" w:hAnsi="Segoe UI" w:cs="Segoe UI"/>
          <w:sz w:val="21"/>
          <w:szCs w:val="21"/>
        </w:rPr>
        <w:t xml:space="preserve">et la Déclaration de </w:t>
      </w:r>
      <w:r w:rsidRPr="00261F52">
        <w:rPr>
          <w:rFonts w:ascii="Segoe UI" w:eastAsia="SimSun" w:hAnsi="Segoe UI" w:cs="Segoe UI"/>
          <w:sz w:val="21"/>
          <w:szCs w:val="21"/>
        </w:rPr>
        <w:lastRenderedPageBreak/>
        <w:t xml:space="preserve">confidentialité de Bing Maps disponible à l’adresse </w:t>
      </w:r>
      <w:hyperlink r:id="rId11" w:history="1">
        <w:r w:rsidR="008E2C70" w:rsidRPr="00EF79AD">
          <w:rPr>
            <w:rStyle w:val="Hyperlink"/>
            <w:rFonts w:ascii="Segoe UI" w:hAnsi="Segoe UI" w:cs="Segoe UI"/>
            <w:sz w:val="21"/>
            <w:szCs w:val="21"/>
          </w:rPr>
          <w:t>http://go.microsoft.com/fwlink/?LinkID=248686</w:t>
        </w:r>
      </w:hyperlink>
      <w:r w:rsidRPr="00261F52">
        <w:rPr>
          <w:rFonts w:ascii="Segoe UI" w:hAnsi="Segoe UI" w:cs="Segoe UI"/>
          <w:sz w:val="21"/>
          <w:szCs w:val="21"/>
        </w:rPr>
        <w:t>.</w:t>
      </w:r>
    </w:p>
    <w:p w14:paraId="0796C4ED" w14:textId="5A658FB4" w:rsidR="00761033" w:rsidRPr="00261F52" w:rsidRDefault="00761033" w:rsidP="00755BC8">
      <w:pPr>
        <w:pStyle w:val="Heading2"/>
        <w:widowControl w:val="0"/>
        <w:numPr>
          <w:ilvl w:val="0"/>
          <w:numId w:val="0"/>
        </w:numPr>
        <w:ind w:left="1080" w:hanging="720"/>
        <w:rPr>
          <w:rFonts w:ascii="Segoe UI" w:hAnsi="Segoe UI" w:cs="Segoe UI"/>
          <w:sz w:val="21"/>
          <w:szCs w:val="21"/>
        </w:rPr>
      </w:pPr>
      <w:r w:rsidRPr="00261F52">
        <w:rPr>
          <w:rFonts w:ascii="Segoe UI" w:eastAsia="SimSun" w:hAnsi="Segoe UI" w:cs="Segoe UI"/>
          <w:sz w:val="21"/>
          <w:szCs w:val="21"/>
        </w:rPr>
        <w:t>4.7</w:t>
      </w:r>
      <w:r w:rsidRPr="00261F52">
        <w:rPr>
          <w:rFonts w:ascii="Segoe UI" w:eastAsia="SimSun" w:hAnsi="Segoe UI" w:cs="Segoe UI"/>
          <w:sz w:val="21"/>
          <w:szCs w:val="21"/>
        </w:rPr>
        <w:tab/>
        <w:t xml:space="preserve">Programmes Microsoft fournis. </w:t>
      </w:r>
      <w:r w:rsidRPr="00261F52">
        <w:rPr>
          <w:rFonts w:ascii="Segoe UI" w:hAnsi="Segoe UI" w:cs="Segoe UI"/>
          <w:b w:val="0"/>
          <w:sz w:val="21"/>
          <w:szCs w:val="21"/>
        </w:rPr>
        <w:t xml:space="preserve">Le logiciel contient d’autres programmes Microsoft répertoriés à l’adresse </w:t>
      </w:r>
      <w:hyperlink r:id="rId12" w:history="1">
        <w:r w:rsidR="00755BC8" w:rsidRPr="00261F52">
          <w:rPr>
            <w:rStyle w:val="Hyperlink"/>
            <w:rFonts w:ascii="Segoe UI" w:hAnsi="Segoe UI" w:cs="Segoe UI"/>
            <w:b w:val="0"/>
            <w:sz w:val="21"/>
            <w:szCs w:val="21"/>
          </w:rPr>
          <w:t>http://go.microsoft.com/fwlink/?LinkID=298186</w:t>
        </w:r>
      </w:hyperlink>
      <w:r w:rsidRPr="00261F52">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3E0D60EF" w14:textId="019CDBFE"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903FA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24C8A71" w14:textId="25BDEC45"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903FA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14DAA">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DA312DD" w14:textId="77777777" w:rsidR="00761033" w:rsidRPr="009F64E0"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4178B32" w14:textId="77777777" w:rsidR="00761033" w:rsidRPr="009F64E0" w:rsidRDefault="00A37BF6" w:rsidP="00A37BF6">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1643A7A7" w14:textId="77777777" w:rsidR="00761033" w:rsidRPr="009F64E0"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3C8364C5" w14:textId="77777777" w:rsidR="00761033" w:rsidRPr="009F64E0" w:rsidRDefault="00761033" w:rsidP="00761033">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17BDAEC3" w14:textId="77777777" w:rsidR="00761033" w:rsidRPr="009F64E0" w:rsidRDefault="00761033" w:rsidP="00761033">
      <w:pPr>
        <w:pStyle w:val="Bullet2"/>
        <w:widowControl w:val="0"/>
      </w:pPr>
      <w:r>
        <w:rPr>
          <w:rFonts w:ascii="Segoe UI" w:eastAsia="SimSun" w:hAnsi="Segoe UI" w:cs="Segoe UI"/>
          <w:sz w:val="21"/>
          <w:szCs w:val="21"/>
        </w:rPr>
        <w:t>louer ou prêter le logiciel ; ou</w:t>
      </w:r>
    </w:p>
    <w:p w14:paraId="62E63678" w14:textId="77777777" w:rsidR="00761033" w:rsidRPr="009F64E0"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514F9FC5" w:rsidR="00761033" w:rsidRPr="009F64E0" w:rsidRDefault="009F3AE0" w:rsidP="00C354D7">
      <w:pPr>
        <w:pStyle w:val="Heading1"/>
        <w:widowControl w:val="0"/>
        <w:numPr>
          <w:ilvl w:val="0"/>
          <w:numId w:val="0"/>
        </w:numPr>
        <w:ind w:left="360" w:hanging="360"/>
      </w:pPr>
      <w:r>
        <w:rPr>
          <w:rFonts w:ascii="Segoe UI" w:eastAsia="SimSun" w:hAnsi="Segoe UI" w:cs="Segoe UI"/>
          <w:sz w:val="21"/>
          <w:szCs w:val="21"/>
        </w:rPr>
        <w:t>19.</w:t>
      </w:r>
      <w:r w:rsidR="00C354D7">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158FAD56" w14:textId="77777777" w:rsidR="005211A4" w:rsidRPr="009F64E0" w:rsidRDefault="005211A4" w:rsidP="00BA113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05DD" w14:textId="77777777" w:rsidR="00FE49F4" w:rsidRDefault="00FE49F4" w:rsidP="00612F06">
      <w:pPr>
        <w:spacing w:before="0" w:after="0"/>
      </w:pPr>
      <w:r>
        <w:separator/>
      </w:r>
    </w:p>
  </w:endnote>
  <w:endnote w:type="continuationSeparator" w:id="0">
    <w:p w14:paraId="6938F951" w14:textId="77777777" w:rsidR="00FE49F4" w:rsidRDefault="00FE49F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06C0" w14:textId="77777777" w:rsidR="006E0DB4" w:rsidRDefault="006E0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DD0B" w14:textId="77777777" w:rsidR="006E0DB4" w:rsidRDefault="006E0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7352"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AE4A6" w14:textId="77777777" w:rsidR="00FE49F4" w:rsidRDefault="00FE49F4" w:rsidP="00612F06">
      <w:pPr>
        <w:spacing w:before="0" w:after="0"/>
      </w:pPr>
      <w:r>
        <w:separator/>
      </w:r>
    </w:p>
  </w:footnote>
  <w:footnote w:type="continuationSeparator" w:id="0">
    <w:p w14:paraId="1094B5F6" w14:textId="77777777" w:rsidR="00FE49F4" w:rsidRDefault="00FE49F4" w:rsidP="00612F06">
      <w:pPr>
        <w:spacing w:before="0" w:after="0"/>
      </w:pPr>
      <w:r>
        <w:continuationSeparator/>
      </w:r>
    </w:p>
  </w:footnote>
  <w:footnote w:id="1">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2">
    <w:p w14:paraId="0B253635" w14:textId="2B625482"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2017, Version Éducation.</w:t>
      </w:r>
    </w:p>
  </w:footnote>
  <w:footnote w:id="3">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4">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5">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5563" w14:textId="77777777" w:rsidR="006E0DB4" w:rsidRDefault="006E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1988" w14:textId="77777777" w:rsidR="006E0DB4" w:rsidRDefault="006E0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4E42" w14:textId="77777777" w:rsidR="006E0DB4" w:rsidRDefault="006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E204B46"/>
    <w:lvl w:ilvl="0" w:tplc="1C88097C">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zLzsed4t8GhsN6YT3PuanzkajhvHWKwcuwMeb1rAmeIpH4oz4YyARtPSU5l+17uMG4aFvzmP+Rf//6VPXArnA==" w:salt="BI6gbfNcYfECJN9ufPfNx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5762F"/>
    <w:rsid w:val="00577F89"/>
    <w:rsid w:val="00581F7B"/>
    <w:rsid w:val="00593F46"/>
    <w:rsid w:val="0059441E"/>
    <w:rsid w:val="005A6F3E"/>
    <w:rsid w:val="005C06A6"/>
    <w:rsid w:val="005D4F98"/>
    <w:rsid w:val="005E133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B150B"/>
    <w:rsid w:val="00AC0FA4"/>
    <w:rsid w:val="00AD66A0"/>
    <w:rsid w:val="00B14DAA"/>
    <w:rsid w:val="00B16705"/>
    <w:rsid w:val="00B23E37"/>
    <w:rsid w:val="00B31544"/>
    <w:rsid w:val="00B3526A"/>
    <w:rsid w:val="00B47307"/>
    <w:rsid w:val="00B47340"/>
    <w:rsid w:val="00B516B1"/>
    <w:rsid w:val="00B65B7F"/>
    <w:rsid w:val="00B75310"/>
    <w:rsid w:val="00B820F7"/>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C4EE5"/>
    <w:rsid w:val="00CE3F1F"/>
    <w:rsid w:val="00CF41BD"/>
    <w:rsid w:val="00CF76FB"/>
    <w:rsid w:val="00D030CC"/>
    <w:rsid w:val="00D16277"/>
    <w:rsid w:val="00D42B81"/>
    <w:rsid w:val="00DB516E"/>
    <w:rsid w:val="00DC5176"/>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49F4"/>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B4A3DD-F62B-49FD-8A00-4AD1569C372D}">
  <ds:schemaRefs>
    <ds:schemaRef ds:uri="http://schemas.openxmlformats.org/officeDocument/2006/bibliography"/>
  </ds:schemaRefs>
</ds:datastoreItem>
</file>

<file path=customXml/itemProps2.xml><?xml version="1.0" encoding="utf-8"?>
<ds:datastoreItem xmlns:ds="http://schemas.openxmlformats.org/officeDocument/2006/customXml" ds:itemID="{372581EA-68ED-4E35-A196-1C421E4FDE8C}"/>
</file>

<file path=customXml/itemProps3.xml><?xml version="1.0" encoding="utf-8"?>
<ds:datastoreItem xmlns:ds="http://schemas.openxmlformats.org/officeDocument/2006/customXml" ds:itemID="{4907001D-0E39-4E91-810B-842B2CFBC3E0}"/>
</file>

<file path=customXml/itemProps4.xml><?xml version="1.0" encoding="utf-8"?>
<ds:datastoreItem xmlns:ds="http://schemas.openxmlformats.org/officeDocument/2006/customXml" ds:itemID="{7DD71F31-8DF5-41EA-9FAC-A2BCF5F64F8D}"/>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24826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2017-09-19T12:19:00Z</dcterms:created>
  <dcterms:modified xsi:type="dcterms:W3CDTF">2017-09-28T01:38:00Z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2017-09-27T18:38:12.9948677-07:00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